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A" w14:textId="6983A62A" w:rsidR="00120225" w:rsidRDefault="00887771">
      <w:pPr>
        <w:rPr>
          <w:b/>
          <w:sz w:val="32"/>
          <w:szCs w:val="32"/>
        </w:rPr>
      </w:pPr>
      <w:r>
        <w:rPr>
          <w:b/>
          <w:sz w:val="32"/>
          <w:szCs w:val="32"/>
        </w:rPr>
        <w:t>TARK TELLIJA</w:t>
      </w:r>
      <w:r w:rsidR="00A63B30">
        <w:rPr>
          <w:b/>
          <w:sz w:val="32"/>
          <w:szCs w:val="32"/>
        </w:rPr>
        <w:t xml:space="preserve"> 202</w:t>
      </w:r>
      <w:r w:rsidR="006D2871">
        <w:rPr>
          <w:b/>
          <w:sz w:val="32"/>
          <w:szCs w:val="32"/>
        </w:rPr>
        <w:t>2</w:t>
      </w:r>
    </w:p>
    <w:p w14:paraId="0000001B" w14:textId="77777777" w:rsidR="00120225" w:rsidRDefault="00887771">
      <w:pPr>
        <w:rPr>
          <w:b/>
        </w:rPr>
      </w:pPr>
      <w:r>
        <w:rPr>
          <w:b/>
        </w:rPr>
        <w:t>ANKEET</w:t>
      </w:r>
    </w:p>
    <w:tbl>
      <w:tblPr>
        <w:tblStyle w:val="a"/>
        <w:tblW w:w="9288" w:type="dxa"/>
        <w:tblInd w:w="0" w:type="dxa"/>
        <w:tblLayout w:type="fixed"/>
        <w:tblLook w:val="0400" w:firstRow="0" w:lastRow="0" w:firstColumn="0" w:lastColumn="0" w:noHBand="0" w:noVBand="1"/>
      </w:tblPr>
      <w:tblGrid>
        <w:gridCol w:w="4784"/>
        <w:gridCol w:w="4504"/>
      </w:tblGrid>
      <w:tr w:rsidR="00120225" w14:paraId="20CF6A21" w14:textId="77777777">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1C" w14:textId="77777777" w:rsidR="00120225" w:rsidRDefault="00887771">
            <w:r>
              <w:t>Tellija nimi:</w:t>
            </w:r>
          </w:p>
        </w:tc>
        <w:tc>
          <w:tcPr>
            <w:tcW w:w="45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1D" w14:textId="77777777" w:rsidR="00120225" w:rsidRDefault="00120225">
            <w:pPr>
              <w:rPr>
                <w:b/>
              </w:rPr>
            </w:pPr>
          </w:p>
        </w:tc>
      </w:tr>
      <w:tr w:rsidR="00120225" w14:paraId="5027285D"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1E" w14:textId="77777777" w:rsidR="00120225" w:rsidRDefault="00887771">
            <w:r>
              <w:t>Tellija aadress:</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1F" w14:textId="77777777" w:rsidR="00120225" w:rsidRDefault="00120225">
            <w:pPr>
              <w:rPr>
                <w:b/>
              </w:rPr>
            </w:pPr>
          </w:p>
        </w:tc>
      </w:tr>
      <w:tr w:rsidR="00120225" w14:paraId="0944505B"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0" w14:textId="77777777" w:rsidR="00120225" w:rsidRDefault="00887771">
            <w:r>
              <w:t>Objekt(id), mille alusel esitatakse tellija konkursile:</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1" w14:textId="77777777" w:rsidR="00120225" w:rsidRDefault="00120225">
            <w:pPr>
              <w:rPr>
                <w:b/>
              </w:rPr>
            </w:pPr>
          </w:p>
        </w:tc>
      </w:tr>
      <w:tr w:rsidR="00722B03" w14:paraId="3B38544C"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944E3A" w14:textId="7B06CE08" w:rsidR="00722B03" w:rsidRDefault="00722B03">
            <w:r>
              <w:t>Hoone foto (lisage paremal olevasse lahtrisse üks foto ja soovitavalt selle all link graafilisele ja fotomaterjalile)</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6E89E58D" w14:textId="77777777" w:rsidR="00722B03" w:rsidRDefault="00722B03">
            <w:pPr>
              <w:rPr>
                <w:b/>
              </w:rPr>
            </w:pPr>
          </w:p>
        </w:tc>
      </w:tr>
      <w:tr w:rsidR="00120225" w14:paraId="1CCB5AFF"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2" w14:textId="77777777" w:rsidR="00120225" w:rsidRDefault="00887771">
            <w:r>
              <w:t>Tellija meeskond:</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3" w14:textId="77777777" w:rsidR="00120225" w:rsidRDefault="00120225">
            <w:pPr>
              <w:rPr>
                <w:b/>
              </w:rPr>
            </w:pPr>
          </w:p>
        </w:tc>
      </w:tr>
      <w:tr w:rsidR="00120225" w14:paraId="406EBB5C" w14:textId="77777777">
        <w:trPr>
          <w:trHeight w:val="399"/>
        </w:trPr>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4" w14:textId="77777777" w:rsidR="00120225" w:rsidRDefault="00887771">
            <w:r>
              <w:t>Arhitekti meeskond:</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5" w14:textId="77777777" w:rsidR="00120225" w:rsidRDefault="00120225">
            <w:pPr>
              <w:rPr>
                <w:rFonts w:ascii="Times New Roman" w:eastAsia="Times New Roman" w:hAnsi="Times New Roman" w:cs="Times New Roman"/>
                <w:b/>
              </w:rPr>
            </w:pPr>
          </w:p>
        </w:tc>
      </w:tr>
      <w:tr w:rsidR="00120225" w14:paraId="73168046" w14:textId="77777777">
        <w:trPr>
          <w:trHeight w:val="492"/>
        </w:trPr>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6" w14:textId="77777777" w:rsidR="00120225" w:rsidRDefault="00887771">
            <w:r>
              <w:t>Projekteerija meeskond:</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7" w14:textId="77777777" w:rsidR="00120225" w:rsidRDefault="00120225">
            <w:pPr>
              <w:rPr>
                <w:rFonts w:ascii="Times New Roman" w:eastAsia="Times New Roman" w:hAnsi="Times New Roman" w:cs="Times New Roman"/>
                <w:b/>
              </w:rPr>
            </w:pPr>
          </w:p>
        </w:tc>
      </w:tr>
      <w:tr w:rsidR="00120225" w14:paraId="4144050D"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8" w14:textId="77777777" w:rsidR="00120225" w:rsidRDefault="00887771">
            <w:r>
              <w:t>Ehitaja meeskond:</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9" w14:textId="77777777" w:rsidR="00120225" w:rsidRDefault="00120225">
            <w:pPr>
              <w:rPr>
                <w:b/>
              </w:rPr>
            </w:pPr>
          </w:p>
        </w:tc>
      </w:tr>
      <w:tr w:rsidR="00120225" w14:paraId="698294DE"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A" w14:textId="77777777" w:rsidR="00120225" w:rsidRDefault="00887771">
            <w:r>
              <w:t>Järelevalve meeskond:</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B" w14:textId="77777777" w:rsidR="00120225" w:rsidRDefault="00120225">
            <w:pPr>
              <w:rPr>
                <w:b/>
              </w:rPr>
            </w:pPr>
          </w:p>
        </w:tc>
      </w:tr>
      <w:tr w:rsidR="00120225" w14:paraId="5195FDFC" w14:textId="77777777">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C" w14:textId="5F932E1F" w:rsidR="00120225" w:rsidRDefault="00887771">
            <w:r>
              <w:t>Ettepaneku põhjendus (</w:t>
            </w:r>
            <w:r w:rsidR="00A40A28">
              <w:t>t</w:t>
            </w:r>
            <w:r w:rsidR="00734F93">
              <w:t>äitke</w:t>
            </w:r>
            <w:r w:rsidR="00A40A28">
              <w:t xml:space="preserve"> järgnev leht</w:t>
            </w:r>
            <w:r>
              <w:t>), mis kirjeldab Targa Tellija kõike kriteeriume vastavalt reglemendi punktile 2:</w:t>
            </w:r>
          </w:p>
        </w:tc>
        <w:tc>
          <w:tcPr>
            <w:tcW w:w="4504" w:type="dxa"/>
            <w:tcBorders>
              <w:top w:val="nil"/>
              <w:left w:val="nil"/>
              <w:bottom w:val="single" w:sz="8" w:space="0" w:color="000000"/>
              <w:right w:val="single" w:sz="8" w:space="0" w:color="000000"/>
            </w:tcBorders>
            <w:tcMar>
              <w:top w:w="0" w:type="dxa"/>
              <w:left w:w="108" w:type="dxa"/>
              <w:bottom w:w="0" w:type="dxa"/>
              <w:right w:w="108" w:type="dxa"/>
            </w:tcMar>
          </w:tcPr>
          <w:p w14:paraId="0000002D" w14:textId="77777777" w:rsidR="00120225" w:rsidRDefault="00120225">
            <w:pPr>
              <w:rPr>
                <w:rFonts w:ascii="Times New Roman" w:eastAsia="Times New Roman" w:hAnsi="Times New Roman" w:cs="Times New Roman"/>
                <w:b/>
              </w:rPr>
            </w:pPr>
          </w:p>
        </w:tc>
      </w:tr>
      <w:tr w:rsidR="00120225" w14:paraId="023D97A0" w14:textId="77777777">
        <w:tc>
          <w:tcPr>
            <w:tcW w:w="4784"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000002E" w14:textId="77777777" w:rsidR="00120225" w:rsidRDefault="00887771">
            <w:r>
              <w:t>Ettepaneku esitaja (nimi, telefon, e-mail):</w:t>
            </w:r>
          </w:p>
        </w:tc>
        <w:tc>
          <w:tcPr>
            <w:tcW w:w="4504" w:type="dxa"/>
            <w:tcBorders>
              <w:top w:val="single" w:sz="8" w:space="0" w:color="000000"/>
              <w:left w:val="nil"/>
              <w:bottom w:val="single" w:sz="4" w:space="0" w:color="000000"/>
              <w:right w:val="single" w:sz="8" w:space="0" w:color="000000"/>
            </w:tcBorders>
            <w:tcMar>
              <w:top w:w="0" w:type="dxa"/>
              <w:left w:w="108" w:type="dxa"/>
              <w:bottom w:w="0" w:type="dxa"/>
              <w:right w:w="108" w:type="dxa"/>
            </w:tcMar>
          </w:tcPr>
          <w:p w14:paraId="0000002F" w14:textId="77777777" w:rsidR="00120225" w:rsidRDefault="00120225">
            <w:pPr>
              <w:rPr>
                <w:b/>
              </w:rPr>
            </w:pPr>
          </w:p>
        </w:tc>
      </w:tr>
      <w:tr w:rsidR="00120225" w14:paraId="0FEE77E5" w14:textId="77777777">
        <w:tc>
          <w:tcPr>
            <w:tcW w:w="4784"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0000030" w14:textId="77777777" w:rsidR="00120225" w:rsidRDefault="00887771">
            <w:r>
              <w:t xml:space="preserve">Ettepanekuga </w:t>
            </w:r>
            <w:proofErr w:type="spellStart"/>
            <w:r>
              <w:t>nõustuja</w:t>
            </w:r>
            <w:proofErr w:type="spellEnd"/>
            <w:r>
              <w:t xml:space="preserve"> 1 (nimi, telefon, e-mail):</w:t>
            </w:r>
          </w:p>
        </w:tc>
        <w:tc>
          <w:tcPr>
            <w:tcW w:w="4504" w:type="dxa"/>
            <w:tcBorders>
              <w:top w:val="single" w:sz="8" w:space="0" w:color="000000"/>
              <w:left w:val="nil"/>
              <w:bottom w:val="single" w:sz="4" w:space="0" w:color="000000"/>
              <w:right w:val="single" w:sz="8" w:space="0" w:color="000000"/>
            </w:tcBorders>
            <w:tcMar>
              <w:top w:w="0" w:type="dxa"/>
              <w:left w:w="108" w:type="dxa"/>
              <w:bottom w:w="0" w:type="dxa"/>
              <w:right w:w="108" w:type="dxa"/>
            </w:tcMar>
          </w:tcPr>
          <w:p w14:paraId="00000031" w14:textId="77777777" w:rsidR="00120225" w:rsidRDefault="00120225">
            <w:pPr>
              <w:rPr>
                <w:b/>
              </w:rPr>
            </w:pPr>
          </w:p>
        </w:tc>
      </w:tr>
      <w:tr w:rsidR="00120225" w14:paraId="4A7A4A75" w14:textId="77777777">
        <w:tc>
          <w:tcPr>
            <w:tcW w:w="478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32" w14:textId="77777777" w:rsidR="00120225" w:rsidRDefault="00887771">
            <w:r>
              <w:t xml:space="preserve">Ettepanekuga </w:t>
            </w:r>
            <w:proofErr w:type="spellStart"/>
            <w:r>
              <w:t>nõustuja</w:t>
            </w:r>
            <w:proofErr w:type="spellEnd"/>
            <w:r>
              <w:t xml:space="preserve"> 2 (nimi, telefon, e-mail):</w:t>
            </w:r>
          </w:p>
        </w:tc>
        <w:tc>
          <w:tcPr>
            <w:tcW w:w="4504"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00000033" w14:textId="77777777" w:rsidR="00120225" w:rsidRDefault="00120225">
            <w:pPr>
              <w:rPr>
                <w:b/>
              </w:rPr>
            </w:pPr>
          </w:p>
        </w:tc>
      </w:tr>
    </w:tbl>
    <w:p w14:paraId="00000034" w14:textId="77777777" w:rsidR="00120225" w:rsidRDefault="00120225">
      <w:pPr>
        <w:spacing w:line="240" w:lineRule="auto"/>
        <w:rPr>
          <w:rFonts w:ascii="Times New Roman" w:eastAsia="Times New Roman" w:hAnsi="Times New Roman" w:cs="Times New Roman"/>
          <w:b/>
          <w:sz w:val="10"/>
          <w:szCs w:val="10"/>
        </w:rPr>
      </w:pPr>
    </w:p>
    <w:p w14:paraId="00000035" w14:textId="690C067A" w:rsidR="00120225" w:rsidRDefault="00FB0EAD">
      <w:pPr>
        <w:spacing w:line="240" w:lineRule="auto"/>
      </w:pPr>
      <w:r w:rsidRPr="00FB0EAD">
        <w:t xml:space="preserve">Kirjalikke ettepanekuid kandidaatide kohta palume saata täidetud ankeedil kuni </w:t>
      </w:r>
      <w:r w:rsidR="00065CB8">
        <w:rPr>
          <w:b/>
          <w:bCs/>
        </w:rPr>
        <w:t>7</w:t>
      </w:r>
      <w:r w:rsidRPr="00FB0EAD">
        <w:rPr>
          <w:b/>
          <w:bCs/>
        </w:rPr>
        <w:t>.1</w:t>
      </w:r>
      <w:r w:rsidR="00734F93">
        <w:rPr>
          <w:b/>
          <w:bCs/>
        </w:rPr>
        <w:t>1</w:t>
      </w:r>
      <w:r w:rsidRPr="00FB0EAD">
        <w:rPr>
          <w:b/>
          <w:bCs/>
        </w:rPr>
        <w:t>.202</w:t>
      </w:r>
      <w:r w:rsidR="00734F93">
        <w:rPr>
          <w:b/>
          <w:bCs/>
        </w:rPr>
        <w:t>2</w:t>
      </w:r>
      <w:r w:rsidRPr="00FB0EAD">
        <w:t xml:space="preserve"> M</w:t>
      </w:r>
      <w:r>
        <w:t>ajandus- ja Kommunikatsiooniministeeriumi (MKM)</w:t>
      </w:r>
      <w:r w:rsidRPr="00FB0EAD">
        <w:t xml:space="preserve"> Ehitus- ja Elamuosakonna juhatajale </w:t>
      </w:r>
      <w:r w:rsidR="00722B03">
        <w:t>Kaja Paele</w:t>
      </w:r>
      <w:r w:rsidR="00887771">
        <w:t xml:space="preserve">: </w:t>
      </w:r>
    </w:p>
    <w:bookmarkStart w:id="0" w:name="_Hlk116379427"/>
    <w:p w14:paraId="6702A707" w14:textId="77777777" w:rsidR="00722B03" w:rsidRDefault="00722B03" w:rsidP="00722B03">
      <w:pPr>
        <w:pBdr>
          <w:top w:val="nil"/>
          <w:left w:val="nil"/>
          <w:bottom w:val="nil"/>
          <w:right w:val="nil"/>
          <w:between w:val="nil"/>
        </w:pBdr>
        <w:spacing w:after="0" w:line="240" w:lineRule="auto"/>
      </w:pPr>
      <w:r>
        <w:fldChar w:fldCharType="begin"/>
      </w:r>
      <w:r>
        <w:instrText xml:space="preserve"> HYPERLINK "mailto:</w:instrText>
      </w:r>
      <w:r w:rsidRPr="00722B03">
        <w:instrText>kaja.pae@mkm.ee</w:instrText>
      </w:r>
      <w:r>
        <w:instrText xml:space="preserve">" </w:instrText>
      </w:r>
      <w:r>
        <w:fldChar w:fldCharType="separate"/>
      </w:r>
      <w:r w:rsidRPr="00BA0FE7">
        <w:rPr>
          <w:rStyle w:val="Hyperlink"/>
        </w:rPr>
        <w:t>kaja.pae@mkm.ee</w:t>
      </w:r>
      <w:r>
        <w:fldChar w:fldCharType="end"/>
      </w:r>
      <w:r w:rsidR="00FB0EAD">
        <w:t xml:space="preserve"> või MKM kontorisse, aadressil Suure-Ameerika 1, 10129 Tallinn. </w:t>
      </w:r>
    </w:p>
    <w:p w14:paraId="751001BD" w14:textId="6B48E83F" w:rsidR="00FB0EAD" w:rsidRDefault="00FB0EAD" w:rsidP="00722B03">
      <w:pPr>
        <w:pBdr>
          <w:top w:val="nil"/>
          <w:left w:val="nil"/>
          <w:bottom w:val="nil"/>
          <w:right w:val="nil"/>
          <w:between w:val="nil"/>
        </w:pBdr>
        <w:spacing w:after="0" w:line="240" w:lineRule="auto"/>
      </w:pPr>
      <w:r>
        <w:t>Lisateave: +372 5</w:t>
      </w:r>
      <w:r w:rsidR="00734F93">
        <w:t>6957067</w:t>
      </w:r>
      <w:r>
        <w:t xml:space="preserve">, </w:t>
      </w:r>
      <w:hyperlink r:id="rId8" w:history="1">
        <w:r w:rsidR="00734F93" w:rsidRPr="00BA0FE7">
          <w:rPr>
            <w:rStyle w:val="Hyperlink"/>
          </w:rPr>
          <w:t>kaja.pae@mkm.ee</w:t>
        </w:r>
      </w:hyperlink>
      <w:r w:rsidR="00734F93">
        <w:t>.</w:t>
      </w:r>
      <w:r>
        <w:t xml:space="preserve">  </w:t>
      </w:r>
    </w:p>
    <w:bookmarkEnd w:id="0"/>
    <w:p w14:paraId="0000003C" w14:textId="77777777" w:rsidR="00120225" w:rsidRPr="00FB0EAD" w:rsidRDefault="00120225" w:rsidP="00FB0EAD">
      <w:pPr>
        <w:pBdr>
          <w:top w:val="nil"/>
          <w:left w:val="nil"/>
          <w:bottom w:val="nil"/>
          <w:right w:val="nil"/>
          <w:between w:val="nil"/>
        </w:pBdr>
        <w:spacing w:after="0" w:line="240" w:lineRule="auto"/>
        <w:ind w:left="360"/>
      </w:pPr>
    </w:p>
    <w:p w14:paraId="0000003D" w14:textId="138797BD" w:rsidR="006D2871" w:rsidRDefault="006D2871">
      <w:pPr>
        <w:rPr>
          <w:color w:val="000000"/>
        </w:rPr>
      </w:pPr>
      <w:r>
        <w:rPr>
          <w:color w:val="000000"/>
        </w:rPr>
        <w:br w:type="page"/>
      </w:r>
    </w:p>
    <w:p w14:paraId="38772487" w14:textId="73A76DDF" w:rsidR="006D2871" w:rsidRDefault="00A40A28" w:rsidP="006D2871">
      <w:pPr>
        <w:rPr>
          <w:b/>
        </w:rPr>
      </w:pPr>
      <w:r>
        <w:rPr>
          <w:b/>
        </w:rPr>
        <w:lastRenderedPageBreak/>
        <w:t>ETTEPANEKU PÕHJENDUS</w:t>
      </w:r>
    </w:p>
    <w:tbl>
      <w:tblPr>
        <w:tblStyle w:val="a"/>
        <w:tblW w:w="10338" w:type="dxa"/>
        <w:tblInd w:w="0" w:type="dxa"/>
        <w:tblLayout w:type="fixed"/>
        <w:tblLook w:val="0400" w:firstRow="0" w:lastRow="0" w:firstColumn="0" w:lastColumn="0" w:noHBand="0" w:noVBand="1"/>
      </w:tblPr>
      <w:tblGrid>
        <w:gridCol w:w="416"/>
        <w:gridCol w:w="3685"/>
        <w:gridCol w:w="6237"/>
      </w:tblGrid>
      <w:tr w:rsidR="005704D3" w:rsidRPr="006D2871" w14:paraId="02DF8DC8" w14:textId="77777777" w:rsidTr="006D2871">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3E4356" w14:textId="77777777" w:rsidR="005704D3" w:rsidRPr="006D2871" w:rsidRDefault="005704D3" w:rsidP="005704D3">
            <w:pPr>
              <w:rPr>
                <w:b/>
                <w:bCs/>
              </w:rPr>
            </w:pP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A9FFEE" w14:textId="4FFC8091" w:rsidR="005704D3" w:rsidRPr="006D2871" w:rsidRDefault="005704D3" w:rsidP="005704D3">
            <w:pPr>
              <w:rPr>
                <w:b/>
                <w:bCs/>
                <w:color w:val="000000"/>
                <w:sz w:val="20"/>
                <w:szCs w:val="20"/>
              </w:rPr>
            </w:pPr>
            <w:r w:rsidRPr="006D2871">
              <w:rPr>
                <w:b/>
                <w:bCs/>
                <w:color w:val="000000"/>
                <w:sz w:val="20"/>
                <w:szCs w:val="20"/>
              </w:rPr>
              <w:t>Kriteerium</w:t>
            </w:r>
          </w:p>
        </w:tc>
        <w:tc>
          <w:tcPr>
            <w:tcW w:w="6237" w:type="dxa"/>
            <w:tcBorders>
              <w:top w:val="single" w:sz="8" w:space="0" w:color="000000"/>
              <w:left w:val="nil"/>
              <w:bottom w:val="single" w:sz="8" w:space="0" w:color="000000"/>
              <w:right w:val="single" w:sz="8" w:space="0" w:color="000000"/>
            </w:tcBorders>
          </w:tcPr>
          <w:p w14:paraId="4ECBFE17" w14:textId="26F63762" w:rsidR="005704D3" w:rsidRPr="006D2871" w:rsidRDefault="00A40A28" w:rsidP="005704D3">
            <w:pPr>
              <w:rPr>
                <w:b/>
                <w:bCs/>
                <w:color w:val="000000"/>
                <w:sz w:val="20"/>
                <w:szCs w:val="20"/>
              </w:rPr>
            </w:pPr>
            <w:r>
              <w:rPr>
                <w:b/>
                <w:bCs/>
                <w:color w:val="000000"/>
                <w:sz w:val="20"/>
                <w:szCs w:val="20"/>
              </w:rPr>
              <w:t>Põhjendus</w:t>
            </w:r>
          </w:p>
        </w:tc>
      </w:tr>
      <w:tr w:rsidR="006D2871" w14:paraId="0D857380" w14:textId="6BB2FC41" w:rsidTr="006D2871">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C1304D" w14:textId="592BC99B" w:rsidR="006D2871" w:rsidRPr="006D2871" w:rsidRDefault="005704D3" w:rsidP="006D2871">
            <w:r>
              <w:t>a</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82D6AC" w14:textId="290724F8" w:rsidR="006D2871" w:rsidRPr="006D2871" w:rsidRDefault="006D2871" w:rsidP="006D2871">
            <w:pPr>
              <w:rPr>
                <w:b/>
                <w:bCs/>
                <w:color w:val="000000"/>
                <w:sz w:val="20"/>
                <w:szCs w:val="20"/>
              </w:rPr>
            </w:pPr>
            <w:r w:rsidRPr="006D2871">
              <w:rPr>
                <w:b/>
                <w:bCs/>
                <w:color w:val="000000"/>
                <w:sz w:val="20"/>
                <w:szCs w:val="20"/>
              </w:rPr>
              <w:t>Vajadus ja eesmärk</w:t>
            </w:r>
          </w:p>
          <w:p w14:paraId="0766CAF9" w14:textId="184EEA65" w:rsidR="006D2871" w:rsidRPr="006D2871" w:rsidRDefault="006D2871" w:rsidP="006D2871">
            <w:pPr>
              <w:rPr>
                <w:color w:val="000000"/>
                <w:sz w:val="20"/>
                <w:szCs w:val="20"/>
              </w:rPr>
            </w:pPr>
            <w:r w:rsidRPr="006D2871">
              <w:rPr>
                <w:color w:val="000000"/>
                <w:sz w:val="20"/>
                <w:szCs w:val="20"/>
              </w:rPr>
              <w:t>Teeb endale ja meeskonnale põhjalikult selgeks rajatava objekti vajaduse, eesmärgi ja väärtuse lõppkasutajale ning objekti rajamiseks käivitatud projekti konkreetsed eesmärgid (aeg, raha, kvaliteet, ressursid jne), koostades põhjaliku lähteülesande. Lähteülesanne sisaldab ehitise kasutusotstarbest ja -vajadustest lähtuvaid arhitektuuri- ja insenerivaldkondade tehnilisi vajadusi, võimalusi, tingimusi ja piiranguid. Lähteülesande koostamisse on kaasatud antud objekti mõistes olulised eksperdid, teised pädevad spetsialistid ning võimalusel lõppkasutajad.</w:t>
            </w:r>
          </w:p>
        </w:tc>
        <w:tc>
          <w:tcPr>
            <w:tcW w:w="6237" w:type="dxa"/>
            <w:tcBorders>
              <w:top w:val="single" w:sz="8" w:space="0" w:color="000000"/>
              <w:left w:val="nil"/>
              <w:bottom w:val="single" w:sz="8" w:space="0" w:color="000000"/>
              <w:right w:val="single" w:sz="8" w:space="0" w:color="000000"/>
            </w:tcBorders>
          </w:tcPr>
          <w:p w14:paraId="4C8433DC" w14:textId="77777777" w:rsidR="006D2871" w:rsidRPr="006D2871" w:rsidRDefault="006D2871" w:rsidP="006D2871">
            <w:pPr>
              <w:rPr>
                <w:color w:val="000000"/>
                <w:sz w:val="20"/>
                <w:szCs w:val="20"/>
              </w:rPr>
            </w:pPr>
          </w:p>
        </w:tc>
      </w:tr>
      <w:tr w:rsidR="006D2871" w14:paraId="5E5CA5F8" w14:textId="06C66EA5"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AC9C16" w14:textId="7FE22C7A" w:rsidR="006D2871" w:rsidRPr="006D2871" w:rsidRDefault="005704D3" w:rsidP="006D2871">
            <w:r>
              <w:t>b</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3C87D0D7" w14:textId="242F0AC6" w:rsidR="006D2871" w:rsidRPr="006D2871" w:rsidRDefault="006D2871" w:rsidP="006D2871">
            <w:pPr>
              <w:rPr>
                <w:b/>
                <w:bCs/>
                <w:color w:val="000000"/>
                <w:sz w:val="20"/>
                <w:szCs w:val="20"/>
              </w:rPr>
            </w:pPr>
            <w:r w:rsidRPr="006D2871">
              <w:rPr>
                <w:b/>
                <w:bCs/>
                <w:color w:val="000000"/>
                <w:sz w:val="20"/>
                <w:szCs w:val="20"/>
              </w:rPr>
              <w:t>Kavandamis- ja projekteerimisperiood</w:t>
            </w:r>
          </w:p>
          <w:p w14:paraId="1FECE6BD" w14:textId="1221FA30" w:rsidR="006D2871" w:rsidRPr="006D2871" w:rsidRDefault="006D2871" w:rsidP="006D2871">
            <w:pPr>
              <w:rPr>
                <w:color w:val="000000"/>
                <w:sz w:val="20"/>
                <w:szCs w:val="20"/>
              </w:rPr>
            </w:pPr>
            <w:r w:rsidRPr="006D2871">
              <w:rPr>
                <w:color w:val="000000"/>
                <w:sz w:val="20"/>
                <w:szCs w:val="20"/>
              </w:rPr>
              <w:t>Tagab kavandamis- ja projekteerimisperioodi piisava pikkuse, mille käigus on võimalik ettevalmistustööd teha täies mahus ja kvaliteetseks lõpptulemuseks vajaliku detailsusega.</w:t>
            </w:r>
          </w:p>
        </w:tc>
        <w:tc>
          <w:tcPr>
            <w:tcW w:w="6237" w:type="dxa"/>
            <w:tcBorders>
              <w:top w:val="nil"/>
              <w:left w:val="nil"/>
              <w:bottom w:val="single" w:sz="8" w:space="0" w:color="000000"/>
              <w:right w:val="single" w:sz="8" w:space="0" w:color="000000"/>
            </w:tcBorders>
          </w:tcPr>
          <w:p w14:paraId="058F5CC1" w14:textId="77777777" w:rsidR="006D2871" w:rsidRPr="006D2871" w:rsidRDefault="006D2871" w:rsidP="006D2871">
            <w:pPr>
              <w:rPr>
                <w:color w:val="000000"/>
                <w:sz w:val="20"/>
                <w:szCs w:val="20"/>
              </w:rPr>
            </w:pPr>
          </w:p>
        </w:tc>
      </w:tr>
      <w:tr w:rsidR="006D2871" w14:paraId="4F83088B" w14:textId="67E5FD0D"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57F59C" w14:textId="22D1371D" w:rsidR="006D2871" w:rsidRPr="006D2871" w:rsidRDefault="005704D3" w:rsidP="006D2871">
            <w:r>
              <w:t>c</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5D5BDF68" w14:textId="6D9DF16C" w:rsidR="006D2871" w:rsidRPr="006D2871" w:rsidRDefault="006D2871" w:rsidP="006D2871">
            <w:pPr>
              <w:rPr>
                <w:b/>
                <w:bCs/>
                <w:color w:val="000000"/>
                <w:sz w:val="20"/>
                <w:szCs w:val="20"/>
              </w:rPr>
            </w:pPr>
            <w:r w:rsidRPr="006D2871">
              <w:rPr>
                <w:b/>
                <w:bCs/>
                <w:color w:val="000000"/>
                <w:sz w:val="20"/>
                <w:szCs w:val="20"/>
              </w:rPr>
              <w:t>Ehituse ettevalmistusperiood</w:t>
            </w:r>
          </w:p>
          <w:p w14:paraId="00762556" w14:textId="3BBD0454" w:rsidR="006D2871" w:rsidRPr="006D2871" w:rsidRDefault="006D2871" w:rsidP="006D2871">
            <w:pPr>
              <w:rPr>
                <w:color w:val="000000"/>
                <w:sz w:val="20"/>
                <w:szCs w:val="20"/>
              </w:rPr>
            </w:pPr>
            <w:r w:rsidRPr="006D2871">
              <w:rPr>
                <w:color w:val="000000"/>
                <w:sz w:val="20"/>
                <w:szCs w:val="20"/>
              </w:rPr>
              <w:t>Tagab ehitustööde ettevalmistusperioodi piisava pikkuse, kaasates kõiki seotud osapooli, nende teadmisi ja kogemusi ning võimaldades ehitajal aegsasti ehitamiseks vajaliku projekti ja muu infoga tutvuda ning ehitustegevuseks põhjalikult ette valmistada.</w:t>
            </w:r>
          </w:p>
        </w:tc>
        <w:tc>
          <w:tcPr>
            <w:tcW w:w="6237" w:type="dxa"/>
            <w:tcBorders>
              <w:top w:val="nil"/>
              <w:left w:val="nil"/>
              <w:bottom w:val="single" w:sz="8" w:space="0" w:color="000000"/>
              <w:right w:val="single" w:sz="8" w:space="0" w:color="000000"/>
            </w:tcBorders>
          </w:tcPr>
          <w:p w14:paraId="7D29CA9D" w14:textId="77777777" w:rsidR="006D2871" w:rsidRPr="006D2871" w:rsidRDefault="006D2871" w:rsidP="006D2871">
            <w:pPr>
              <w:rPr>
                <w:color w:val="000000"/>
                <w:sz w:val="20"/>
                <w:szCs w:val="20"/>
              </w:rPr>
            </w:pPr>
          </w:p>
        </w:tc>
      </w:tr>
      <w:tr w:rsidR="006D2871" w14:paraId="646B60B6" w14:textId="474EE2A5"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B8E17" w14:textId="4F3C1180" w:rsidR="006D2871" w:rsidRPr="006D2871" w:rsidRDefault="005704D3" w:rsidP="006D2871">
            <w:r>
              <w:t>d</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43CAD8DC" w14:textId="77777777" w:rsidR="006D2871" w:rsidRPr="006D2871" w:rsidRDefault="006D2871" w:rsidP="006D2871">
            <w:pPr>
              <w:rPr>
                <w:b/>
                <w:bCs/>
                <w:color w:val="000000"/>
              </w:rPr>
            </w:pPr>
            <w:r w:rsidRPr="006D2871">
              <w:rPr>
                <w:b/>
                <w:bCs/>
                <w:color w:val="000000"/>
              </w:rPr>
              <w:t>Tellija meeskond</w:t>
            </w:r>
          </w:p>
          <w:p w14:paraId="17B70C9B" w14:textId="5F43BAF0" w:rsidR="006D2871" w:rsidRPr="006D2871" w:rsidRDefault="006D2871" w:rsidP="006D2871">
            <w:pPr>
              <w:rPr>
                <w:color w:val="000000"/>
                <w:sz w:val="20"/>
                <w:szCs w:val="20"/>
              </w:rPr>
            </w:pPr>
            <w:r w:rsidRPr="006D2871">
              <w:rPr>
                <w:color w:val="000000"/>
                <w:sz w:val="20"/>
                <w:szCs w:val="20"/>
              </w:rPr>
              <w:t>Komplekteerib alates ettevalmistustööde tegemisest enda juurde pädeva tellija meeskonna, mis koosneb vajalikest ekspertidest ja spetsialistidest, kes tegutsevad selgelt sõnastatud ühise eesmärgi nimel.</w:t>
            </w:r>
          </w:p>
        </w:tc>
        <w:tc>
          <w:tcPr>
            <w:tcW w:w="6237" w:type="dxa"/>
            <w:tcBorders>
              <w:top w:val="nil"/>
              <w:left w:val="nil"/>
              <w:bottom w:val="single" w:sz="8" w:space="0" w:color="000000"/>
              <w:right w:val="single" w:sz="8" w:space="0" w:color="000000"/>
            </w:tcBorders>
          </w:tcPr>
          <w:p w14:paraId="3859A64A" w14:textId="77777777" w:rsidR="006D2871" w:rsidRPr="006D2871" w:rsidRDefault="006D2871" w:rsidP="006D2871">
            <w:pPr>
              <w:rPr>
                <w:color w:val="000000"/>
                <w:sz w:val="20"/>
                <w:szCs w:val="20"/>
              </w:rPr>
            </w:pPr>
          </w:p>
        </w:tc>
      </w:tr>
      <w:tr w:rsidR="006D2871" w14:paraId="4BCD9292" w14:textId="624D3042" w:rsidTr="006D2871">
        <w:trPr>
          <w:trHeight w:val="399"/>
        </w:trPr>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A0E1F" w14:textId="4E783DA8" w:rsidR="006D2871" w:rsidRPr="006D2871" w:rsidRDefault="005704D3" w:rsidP="006D2871">
            <w:r>
              <w:t>e</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4CC749D1" w14:textId="6851483F" w:rsidR="006D2871" w:rsidRPr="006D2871" w:rsidRDefault="006D2871" w:rsidP="006D2871">
            <w:pPr>
              <w:rPr>
                <w:b/>
                <w:bCs/>
                <w:color w:val="000000"/>
                <w:sz w:val="20"/>
                <w:szCs w:val="20"/>
              </w:rPr>
            </w:pPr>
            <w:r w:rsidRPr="006D2871">
              <w:rPr>
                <w:b/>
                <w:bCs/>
                <w:color w:val="000000"/>
                <w:sz w:val="20"/>
                <w:szCs w:val="20"/>
              </w:rPr>
              <w:t>Töövõtjate valik</w:t>
            </w:r>
          </w:p>
          <w:p w14:paraId="2DAC733C" w14:textId="2756ECCD" w:rsidR="006D2871" w:rsidRPr="006D2871" w:rsidRDefault="006D2871" w:rsidP="006D2871">
            <w:pPr>
              <w:rPr>
                <w:color w:val="000000"/>
                <w:sz w:val="20"/>
                <w:szCs w:val="20"/>
              </w:rPr>
            </w:pPr>
            <w:r w:rsidRPr="006D2871">
              <w:rPr>
                <w:color w:val="000000"/>
                <w:sz w:val="20"/>
                <w:szCs w:val="20"/>
              </w:rPr>
              <w:t xml:space="preserve">Komplekteerib ettevalmistustööde, projekteerimise, ehitamise ja ehitusjärelevalve pädeva meeskonna, lähtudes eelkõige avatud koostöö põhimõtetest ja kvalitatiivsetest </w:t>
            </w:r>
            <w:r w:rsidRPr="006D2871">
              <w:rPr>
                <w:color w:val="000000"/>
                <w:sz w:val="20"/>
                <w:szCs w:val="20"/>
              </w:rPr>
              <w:lastRenderedPageBreak/>
              <w:t>kriteeriumitest ehk esmajärjekorras mitte madalaimast hinnast. Hangete või tellimuste korraldamisel hinnatakse kõrgeimalt kompetentse ja koostöövõimekust.</w:t>
            </w:r>
          </w:p>
        </w:tc>
        <w:tc>
          <w:tcPr>
            <w:tcW w:w="6237" w:type="dxa"/>
            <w:tcBorders>
              <w:top w:val="nil"/>
              <w:left w:val="nil"/>
              <w:bottom w:val="single" w:sz="8" w:space="0" w:color="000000"/>
              <w:right w:val="single" w:sz="8" w:space="0" w:color="000000"/>
            </w:tcBorders>
          </w:tcPr>
          <w:p w14:paraId="464149D7" w14:textId="77777777" w:rsidR="006D2871" w:rsidRPr="006D2871" w:rsidRDefault="006D2871" w:rsidP="006D2871">
            <w:pPr>
              <w:rPr>
                <w:color w:val="000000"/>
                <w:sz w:val="20"/>
                <w:szCs w:val="20"/>
              </w:rPr>
            </w:pPr>
          </w:p>
        </w:tc>
      </w:tr>
      <w:tr w:rsidR="006D2871" w14:paraId="467B3C23" w14:textId="51BA8C3B" w:rsidTr="006D2871">
        <w:trPr>
          <w:trHeight w:val="492"/>
        </w:trPr>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7CD9B6" w14:textId="75E22DEB" w:rsidR="006D2871" w:rsidRPr="006D2871" w:rsidRDefault="005704D3" w:rsidP="006D2871">
            <w:r>
              <w:t>f</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63DAF3DE" w14:textId="07C7C296" w:rsidR="006D2871" w:rsidRPr="006D2871" w:rsidRDefault="006D2871" w:rsidP="006D2871">
            <w:pPr>
              <w:rPr>
                <w:b/>
                <w:bCs/>
                <w:color w:val="000000"/>
                <w:sz w:val="20"/>
                <w:szCs w:val="20"/>
              </w:rPr>
            </w:pPr>
            <w:r w:rsidRPr="006D2871">
              <w:rPr>
                <w:b/>
                <w:bCs/>
                <w:color w:val="000000"/>
                <w:sz w:val="20"/>
                <w:szCs w:val="20"/>
              </w:rPr>
              <w:t>Ühine vastutus</w:t>
            </w:r>
          </w:p>
          <w:p w14:paraId="58B8D975" w14:textId="114D7700" w:rsidR="006D2871" w:rsidRPr="006D2871" w:rsidRDefault="006D2871" w:rsidP="006D2871">
            <w:pPr>
              <w:rPr>
                <w:color w:val="000000"/>
                <w:sz w:val="20"/>
                <w:szCs w:val="20"/>
              </w:rPr>
            </w:pPr>
            <w:r w:rsidRPr="006D2871">
              <w:rPr>
                <w:color w:val="000000"/>
                <w:sz w:val="20"/>
                <w:szCs w:val="20"/>
              </w:rPr>
              <w:t>Paneb eelnimetatud meeskonna objekti kui terviku suhtes tööle ühise vastutuse põhimõttel, kus kõigil osapooltel, sh tellijal, on võrdeline vastutus ühise eesmärgi saavutamiseks. Lepinguosalised on võrdsed partnerid, kes teevad otsuseid võimalikult läbipaistvalt ja konsensuslikult.</w:t>
            </w:r>
          </w:p>
        </w:tc>
        <w:tc>
          <w:tcPr>
            <w:tcW w:w="6237" w:type="dxa"/>
            <w:tcBorders>
              <w:top w:val="nil"/>
              <w:left w:val="nil"/>
              <w:bottom w:val="single" w:sz="8" w:space="0" w:color="000000"/>
              <w:right w:val="single" w:sz="8" w:space="0" w:color="000000"/>
            </w:tcBorders>
          </w:tcPr>
          <w:p w14:paraId="7CA28613" w14:textId="77777777" w:rsidR="006D2871" w:rsidRPr="006D2871" w:rsidRDefault="006D2871" w:rsidP="006D2871">
            <w:pPr>
              <w:rPr>
                <w:color w:val="000000"/>
                <w:sz w:val="20"/>
                <w:szCs w:val="20"/>
              </w:rPr>
            </w:pPr>
          </w:p>
        </w:tc>
      </w:tr>
      <w:tr w:rsidR="006D2871" w14:paraId="0A6E1D4D" w14:textId="01FE9485"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EF45E" w14:textId="0108930D" w:rsidR="006D2871" w:rsidRPr="006D2871" w:rsidRDefault="005704D3" w:rsidP="006D2871">
            <w:r>
              <w:t>g</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03DB2538" w14:textId="7C7C5097" w:rsidR="006D2871" w:rsidRPr="006D2871" w:rsidRDefault="006D2871" w:rsidP="006D2871">
            <w:pPr>
              <w:rPr>
                <w:b/>
                <w:bCs/>
                <w:color w:val="000000"/>
                <w:sz w:val="20"/>
                <w:szCs w:val="20"/>
              </w:rPr>
            </w:pPr>
            <w:r w:rsidRPr="006D2871">
              <w:rPr>
                <w:b/>
                <w:bCs/>
                <w:color w:val="000000"/>
                <w:sz w:val="20"/>
                <w:szCs w:val="20"/>
              </w:rPr>
              <w:t>Eluringi kulutõhusus</w:t>
            </w:r>
          </w:p>
          <w:p w14:paraId="38B171F9" w14:textId="1580A8DF" w:rsidR="006D2871" w:rsidRPr="006D2871" w:rsidRDefault="006D2871" w:rsidP="006D2871">
            <w:pPr>
              <w:rPr>
                <w:color w:val="000000"/>
                <w:sz w:val="20"/>
                <w:szCs w:val="20"/>
              </w:rPr>
            </w:pPr>
            <w:r w:rsidRPr="006D2871">
              <w:rPr>
                <w:color w:val="000000"/>
                <w:sz w:val="20"/>
                <w:szCs w:val="20"/>
              </w:rPr>
              <w:t>Eelistab kulutõhusust eluringi vaates, milles sisalduvad eeskujulikud energiatõhususe, CO2 emissioonide kokkuhoiu ja uus-, taas-, või korduvkasutuse meetmed.</w:t>
            </w:r>
          </w:p>
        </w:tc>
        <w:tc>
          <w:tcPr>
            <w:tcW w:w="6237" w:type="dxa"/>
            <w:tcBorders>
              <w:top w:val="nil"/>
              <w:left w:val="nil"/>
              <w:bottom w:val="single" w:sz="8" w:space="0" w:color="000000"/>
              <w:right w:val="single" w:sz="8" w:space="0" w:color="000000"/>
            </w:tcBorders>
          </w:tcPr>
          <w:p w14:paraId="1E94717C" w14:textId="77777777" w:rsidR="006D2871" w:rsidRPr="006D2871" w:rsidRDefault="006D2871" w:rsidP="006D2871">
            <w:pPr>
              <w:rPr>
                <w:color w:val="000000"/>
                <w:sz w:val="20"/>
                <w:szCs w:val="20"/>
              </w:rPr>
            </w:pPr>
          </w:p>
        </w:tc>
      </w:tr>
      <w:tr w:rsidR="006D2871" w14:paraId="38D042FF" w14:textId="3FD25A3F"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66C89F" w14:textId="40FE04CF" w:rsidR="006D2871" w:rsidRPr="006D2871" w:rsidRDefault="005704D3" w:rsidP="006D2871">
            <w:r>
              <w:t>h</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5317918E" w14:textId="4D8894BF" w:rsidR="005704D3" w:rsidRPr="005704D3" w:rsidRDefault="005704D3" w:rsidP="006D2871">
            <w:pPr>
              <w:rPr>
                <w:b/>
                <w:bCs/>
                <w:color w:val="000000"/>
                <w:sz w:val="20"/>
                <w:szCs w:val="20"/>
              </w:rPr>
            </w:pPr>
            <w:r w:rsidRPr="005704D3">
              <w:rPr>
                <w:b/>
                <w:bCs/>
                <w:color w:val="000000"/>
                <w:sz w:val="20"/>
                <w:szCs w:val="20"/>
              </w:rPr>
              <w:t>Kvaliteetne elukeskkond</w:t>
            </w:r>
          </w:p>
          <w:p w14:paraId="2B2B57B3" w14:textId="339415DD" w:rsidR="006D2871" w:rsidRPr="006D2871" w:rsidRDefault="006D2871" w:rsidP="006D2871">
            <w:pPr>
              <w:rPr>
                <w:color w:val="000000"/>
                <w:sz w:val="20"/>
                <w:szCs w:val="20"/>
              </w:rPr>
            </w:pPr>
            <w:r w:rsidRPr="006D2871">
              <w:rPr>
                <w:color w:val="000000"/>
                <w:sz w:val="20"/>
                <w:szCs w:val="20"/>
              </w:rPr>
              <w:t>Arvestab, et tema tellitud objektid on planeeritud, projekteeritud ja ehitatud selliselt, et nad saavad positiivse avaliku maine, on kooskõlas kvaliteetse ruumi aluspõhimõtetega, annavad panuse objektide võimalikult mitmekülgse funktsionaalsuse ja kasutajaväärtuse loomisele ning parima elukeskkonna kujundamisele kogu Eesti huvides.</w:t>
            </w:r>
          </w:p>
        </w:tc>
        <w:tc>
          <w:tcPr>
            <w:tcW w:w="6237" w:type="dxa"/>
            <w:tcBorders>
              <w:top w:val="nil"/>
              <w:left w:val="nil"/>
              <w:bottom w:val="single" w:sz="8" w:space="0" w:color="000000"/>
              <w:right w:val="single" w:sz="8" w:space="0" w:color="000000"/>
            </w:tcBorders>
          </w:tcPr>
          <w:p w14:paraId="03DCF636" w14:textId="77777777" w:rsidR="006D2871" w:rsidRPr="006D2871" w:rsidRDefault="006D2871" w:rsidP="006D2871">
            <w:pPr>
              <w:rPr>
                <w:color w:val="000000"/>
                <w:sz w:val="20"/>
                <w:szCs w:val="20"/>
              </w:rPr>
            </w:pPr>
          </w:p>
        </w:tc>
      </w:tr>
      <w:tr w:rsidR="006D2871" w14:paraId="77FDB5C1" w14:textId="4EDE287E" w:rsidTr="006D2871">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A709BA" w14:textId="6C0B3DAF" w:rsidR="006D2871" w:rsidRPr="006D2871" w:rsidRDefault="005704D3" w:rsidP="006D2871">
            <w:r>
              <w:t>i</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14:paraId="420FD214" w14:textId="58FC112D" w:rsidR="005704D3" w:rsidRPr="005704D3" w:rsidRDefault="005704D3" w:rsidP="006D2871">
            <w:pPr>
              <w:rPr>
                <w:b/>
                <w:bCs/>
                <w:color w:val="000000"/>
                <w:sz w:val="20"/>
                <w:szCs w:val="20"/>
              </w:rPr>
            </w:pPr>
            <w:r w:rsidRPr="005704D3">
              <w:rPr>
                <w:b/>
                <w:bCs/>
                <w:color w:val="000000"/>
                <w:sz w:val="20"/>
                <w:szCs w:val="20"/>
              </w:rPr>
              <w:t>Eeskuju</w:t>
            </w:r>
          </w:p>
          <w:p w14:paraId="2B2CFD49" w14:textId="0BBF398F" w:rsidR="006D2871" w:rsidRPr="006D2871" w:rsidRDefault="006D2871" w:rsidP="006D2871">
            <w:pPr>
              <w:rPr>
                <w:color w:val="000000"/>
                <w:sz w:val="20"/>
                <w:szCs w:val="20"/>
              </w:rPr>
            </w:pPr>
            <w:r w:rsidRPr="006D2871">
              <w:rPr>
                <w:color w:val="000000"/>
                <w:sz w:val="20"/>
                <w:szCs w:val="20"/>
              </w:rPr>
              <w:t>On eeskujuks teistele tellijatele projekti eesmärgistamise, ettevalmistamise, projekteerimise, ehituse ja muude tööde korraldamisel ning läbiviimisel, kujundades seeläbi kogu Eesti ehituskultuuri rahvusvahelise tipptaseme suunas.</w:t>
            </w:r>
          </w:p>
        </w:tc>
        <w:tc>
          <w:tcPr>
            <w:tcW w:w="6237" w:type="dxa"/>
            <w:tcBorders>
              <w:top w:val="nil"/>
              <w:left w:val="nil"/>
              <w:bottom w:val="single" w:sz="8" w:space="0" w:color="000000"/>
              <w:right w:val="single" w:sz="8" w:space="0" w:color="000000"/>
            </w:tcBorders>
          </w:tcPr>
          <w:p w14:paraId="3BC4506D" w14:textId="77777777" w:rsidR="006D2871" w:rsidRPr="006D2871" w:rsidRDefault="006D2871" w:rsidP="006D2871">
            <w:pPr>
              <w:rPr>
                <w:color w:val="000000"/>
                <w:sz w:val="20"/>
                <w:szCs w:val="20"/>
              </w:rPr>
            </w:pPr>
          </w:p>
        </w:tc>
      </w:tr>
    </w:tbl>
    <w:p w14:paraId="53D4DE10" w14:textId="59C04F44" w:rsidR="00120225" w:rsidRDefault="00120225">
      <w:pPr>
        <w:pBdr>
          <w:top w:val="nil"/>
          <w:left w:val="nil"/>
          <w:bottom w:val="nil"/>
          <w:right w:val="nil"/>
          <w:between w:val="nil"/>
        </w:pBdr>
        <w:ind w:left="1440"/>
        <w:rPr>
          <w:color w:val="000000"/>
        </w:rPr>
      </w:pPr>
    </w:p>
    <w:p w14:paraId="41ADB719" w14:textId="2E082610" w:rsidR="003C7F85" w:rsidRPr="003C7F85" w:rsidRDefault="003C7F85" w:rsidP="003C7F85">
      <w:r w:rsidRPr="003C7F85">
        <w:t>Igat Targa Tellija kriteeriumi hin</w:t>
      </w:r>
      <w:r w:rsidR="00E552AF">
        <w:t>dab žürii</w:t>
      </w:r>
      <w:r w:rsidRPr="003C7F85">
        <w:t xml:space="preserve"> 5 palli süsteemis, kus 0 on „pole saavutatud“, 1 „nõrgalt saavutatud“, 2 „saavutatud keskmisel tasemel“, 3 „saavutatud heal tasemel“ 4 „saavutatud täiel määral“ ja 5 „ületatud ootusi“.</w:t>
      </w:r>
    </w:p>
    <w:sectPr w:rsidR="003C7F85" w:rsidRPr="003C7F85">
      <w:pgSz w:w="11906" w:h="16838"/>
      <w:pgMar w:top="1418" w:right="851" w:bottom="1418"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600A" w14:textId="77777777" w:rsidR="00980206" w:rsidRDefault="00980206">
      <w:pPr>
        <w:spacing w:after="0" w:line="240" w:lineRule="auto"/>
      </w:pPr>
      <w:r>
        <w:separator/>
      </w:r>
    </w:p>
  </w:endnote>
  <w:endnote w:type="continuationSeparator" w:id="0">
    <w:p w14:paraId="50E91A8C" w14:textId="77777777" w:rsidR="00980206" w:rsidRDefault="0098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1CB1" w14:textId="77777777" w:rsidR="00980206" w:rsidRDefault="00980206">
      <w:pPr>
        <w:spacing w:after="0" w:line="240" w:lineRule="auto"/>
      </w:pPr>
      <w:r>
        <w:separator/>
      </w:r>
    </w:p>
  </w:footnote>
  <w:footnote w:type="continuationSeparator" w:id="0">
    <w:p w14:paraId="5AD8E129" w14:textId="77777777" w:rsidR="00980206" w:rsidRDefault="00980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0E2B"/>
    <w:multiLevelType w:val="multilevel"/>
    <w:tmpl w:val="717E4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D20833"/>
    <w:multiLevelType w:val="multilevel"/>
    <w:tmpl w:val="841E1BA2"/>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76605270">
    <w:abstractNumId w:val="1"/>
  </w:num>
  <w:num w:numId="2" w16cid:durableId="110083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25"/>
    <w:rsid w:val="0005668C"/>
    <w:rsid w:val="00065CB8"/>
    <w:rsid w:val="000A24BF"/>
    <w:rsid w:val="00120225"/>
    <w:rsid w:val="001A313A"/>
    <w:rsid w:val="001E7E67"/>
    <w:rsid w:val="002203B9"/>
    <w:rsid w:val="00243CDB"/>
    <w:rsid w:val="00246D64"/>
    <w:rsid w:val="00255CD8"/>
    <w:rsid w:val="00284FE3"/>
    <w:rsid w:val="003C7F85"/>
    <w:rsid w:val="003E2A28"/>
    <w:rsid w:val="004A4897"/>
    <w:rsid w:val="004C02DA"/>
    <w:rsid w:val="004E4F04"/>
    <w:rsid w:val="005704D3"/>
    <w:rsid w:val="005D2963"/>
    <w:rsid w:val="00657A32"/>
    <w:rsid w:val="006D2871"/>
    <w:rsid w:val="00722B03"/>
    <w:rsid w:val="00734F93"/>
    <w:rsid w:val="00887771"/>
    <w:rsid w:val="00980206"/>
    <w:rsid w:val="009F6345"/>
    <w:rsid w:val="00A1416A"/>
    <w:rsid w:val="00A40A28"/>
    <w:rsid w:val="00A63B30"/>
    <w:rsid w:val="00AC0171"/>
    <w:rsid w:val="00D440DA"/>
    <w:rsid w:val="00D86E4D"/>
    <w:rsid w:val="00DF54C3"/>
    <w:rsid w:val="00E1318F"/>
    <w:rsid w:val="00E1741D"/>
    <w:rsid w:val="00E47512"/>
    <w:rsid w:val="00E552AF"/>
    <w:rsid w:val="00EE2F07"/>
    <w:rsid w:val="00F6174A"/>
    <w:rsid w:val="00FB0EAD"/>
    <w:rsid w:val="00FF5B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53FC"/>
  <w15:docId w15:val="{B12ECBEF-ECFD-4648-BD8F-6BB57B89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C78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5C49"/>
    <w:pPr>
      <w:ind w:left="720"/>
      <w:contextualSpacing/>
    </w:pPr>
  </w:style>
  <w:style w:type="paragraph" w:customStyle="1" w:styleId="Pealkiri41">
    <w:name w:val="Pealkiri 4.1"/>
    <w:basedOn w:val="Heading4"/>
    <w:next w:val="Normal"/>
    <w:link w:val="Pealkiri41Mrk"/>
    <w:qFormat/>
    <w:rsid w:val="001C786F"/>
    <w:pPr>
      <w:spacing w:line="240" w:lineRule="auto"/>
      <w:ind w:left="720"/>
      <w:jc w:val="both"/>
    </w:pPr>
    <w:rPr>
      <w:rFonts w:asciiTheme="minorHAnsi" w:hAnsiTheme="minorHAnsi"/>
      <w:b/>
      <w:bCs/>
      <w:i w:val="0"/>
      <w:color w:val="134753"/>
      <w:sz w:val="24"/>
      <w:szCs w:val="24"/>
      <w:shd w:val="clear" w:color="auto" w:fill="FFC000" w:themeFill="accent4"/>
    </w:rPr>
  </w:style>
  <w:style w:type="character" w:customStyle="1" w:styleId="Pealkiri41Mrk">
    <w:name w:val="Pealkiri 4.1 Märk"/>
    <w:basedOn w:val="DefaultParagraphFont"/>
    <w:link w:val="Pealkiri41"/>
    <w:rsid w:val="001C786F"/>
    <w:rPr>
      <w:rFonts w:eastAsiaTheme="majorEastAsia" w:cstheme="majorBidi"/>
      <w:b/>
      <w:bCs/>
      <w:iCs/>
      <w:color w:val="134753"/>
      <w:sz w:val="24"/>
      <w:szCs w:val="24"/>
    </w:rPr>
  </w:style>
  <w:style w:type="character" w:customStyle="1" w:styleId="Heading4Char">
    <w:name w:val="Heading 4 Char"/>
    <w:basedOn w:val="DefaultParagraphFont"/>
    <w:link w:val="Heading4"/>
    <w:uiPriority w:val="9"/>
    <w:semiHidden/>
    <w:rsid w:val="001C786F"/>
    <w:rPr>
      <w:rFonts w:asciiTheme="majorHAnsi" w:eastAsiaTheme="majorEastAsia" w:hAnsiTheme="majorHAnsi" w:cstheme="majorBidi"/>
      <w:i/>
      <w:iCs/>
      <w:color w:val="2F5496" w:themeColor="accent1" w:themeShade="BF"/>
    </w:rPr>
  </w:style>
  <w:style w:type="character" w:styleId="Hyperlink">
    <w:name w:val="Hyperlink"/>
    <w:uiPriority w:val="99"/>
    <w:unhideWhenUsed/>
    <w:rsid w:val="0011669B"/>
    <w:rPr>
      <w:color w:val="0000FF"/>
      <w:u w:val="single"/>
    </w:rPr>
  </w:style>
  <w:style w:type="character" w:styleId="UnresolvedMention">
    <w:name w:val="Unresolved Mention"/>
    <w:basedOn w:val="DefaultParagraphFont"/>
    <w:uiPriority w:val="99"/>
    <w:semiHidden/>
    <w:unhideWhenUsed/>
    <w:rsid w:val="00CF134C"/>
    <w:rPr>
      <w:color w:val="605E5C"/>
      <w:shd w:val="clear" w:color="auto" w:fill="E1DFDD"/>
    </w:rPr>
  </w:style>
  <w:style w:type="character" w:styleId="CommentReference">
    <w:name w:val="annotation reference"/>
    <w:basedOn w:val="DefaultParagraphFont"/>
    <w:uiPriority w:val="99"/>
    <w:semiHidden/>
    <w:unhideWhenUsed/>
    <w:rsid w:val="002F6B6C"/>
    <w:rPr>
      <w:sz w:val="16"/>
      <w:szCs w:val="16"/>
    </w:rPr>
  </w:style>
  <w:style w:type="paragraph" w:styleId="CommentText">
    <w:name w:val="annotation text"/>
    <w:basedOn w:val="Normal"/>
    <w:link w:val="CommentTextChar"/>
    <w:uiPriority w:val="99"/>
    <w:semiHidden/>
    <w:unhideWhenUsed/>
    <w:rsid w:val="002F6B6C"/>
    <w:pPr>
      <w:spacing w:line="240" w:lineRule="auto"/>
    </w:pPr>
    <w:rPr>
      <w:sz w:val="20"/>
      <w:szCs w:val="20"/>
    </w:rPr>
  </w:style>
  <w:style w:type="character" w:customStyle="1" w:styleId="CommentTextChar">
    <w:name w:val="Comment Text Char"/>
    <w:basedOn w:val="DefaultParagraphFont"/>
    <w:link w:val="CommentText"/>
    <w:uiPriority w:val="99"/>
    <w:semiHidden/>
    <w:rsid w:val="002F6B6C"/>
    <w:rPr>
      <w:sz w:val="20"/>
      <w:szCs w:val="20"/>
    </w:rPr>
  </w:style>
  <w:style w:type="paragraph" w:styleId="CommentSubject">
    <w:name w:val="annotation subject"/>
    <w:basedOn w:val="CommentText"/>
    <w:next w:val="CommentText"/>
    <w:link w:val="CommentSubjectChar"/>
    <w:uiPriority w:val="99"/>
    <w:semiHidden/>
    <w:unhideWhenUsed/>
    <w:rsid w:val="002F6B6C"/>
    <w:rPr>
      <w:b/>
      <w:bCs/>
    </w:rPr>
  </w:style>
  <w:style w:type="character" w:customStyle="1" w:styleId="CommentSubjectChar">
    <w:name w:val="Comment Subject Char"/>
    <w:basedOn w:val="CommentTextChar"/>
    <w:link w:val="CommentSubject"/>
    <w:uiPriority w:val="99"/>
    <w:semiHidden/>
    <w:rsid w:val="002F6B6C"/>
    <w:rPr>
      <w:b/>
      <w:bCs/>
      <w:sz w:val="20"/>
      <w:szCs w:val="20"/>
    </w:rPr>
  </w:style>
  <w:style w:type="paragraph" w:styleId="BalloonText">
    <w:name w:val="Balloon Text"/>
    <w:basedOn w:val="Normal"/>
    <w:link w:val="BalloonTextChar"/>
    <w:uiPriority w:val="99"/>
    <w:semiHidden/>
    <w:unhideWhenUsed/>
    <w:rsid w:val="0042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7D"/>
    <w:rPr>
      <w:rFonts w:ascii="Segoe UI" w:hAnsi="Segoe UI" w:cs="Segoe UI"/>
      <w:sz w:val="18"/>
      <w:szCs w:val="18"/>
    </w:rPr>
  </w:style>
  <w:style w:type="paragraph" w:styleId="FootnoteText">
    <w:name w:val="footnote text"/>
    <w:basedOn w:val="Normal"/>
    <w:link w:val="FootnoteTextChar"/>
    <w:uiPriority w:val="99"/>
    <w:semiHidden/>
    <w:unhideWhenUsed/>
    <w:rsid w:val="00423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07D"/>
    <w:rPr>
      <w:sz w:val="20"/>
      <w:szCs w:val="20"/>
    </w:rPr>
  </w:style>
  <w:style w:type="character" w:styleId="FootnoteReference">
    <w:name w:val="footnote reference"/>
    <w:basedOn w:val="DefaultParagraphFont"/>
    <w:uiPriority w:val="99"/>
    <w:semiHidden/>
    <w:unhideWhenUsed/>
    <w:rsid w:val="0042307D"/>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Revision">
    <w:name w:val="Revision"/>
    <w:hidden/>
    <w:uiPriority w:val="99"/>
    <w:semiHidden/>
    <w:rsid w:val="00E17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74">
      <w:bodyDiv w:val="1"/>
      <w:marLeft w:val="0"/>
      <w:marRight w:val="0"/>
      <w:marTop w:val="0"/>
      <w:marBottom w:val="0"/>
      <w:divBdr>
        <w:top w:val="none" w:sz="0" w:space="0" w:color="auto"/>
        <w:left w:val="none" w:sz="0" w:space="0" w:color="auto"/>
        <w:bottom w:val="none" w:sz="0" w:space="0" w:color="auto"/>
        <w:right w:val="none" w:sz="0" w:space="0" w:color="auto"/>
      </w:divBdr>
    </w:div>
    <w:div w:id="232813445">
      <w:bodyDiv w:val="1"/>
      <w:marLeft w:val="0"/>
      <w:marRight w:val="0"/>
      <w:marTop w:val="0"/>
      <w:marBottom w:val="0"/>
      <w:divBdr>
        <w:top w:val="none" w:sz="0" w:space="0" w:color="auto"/>
        <w:left w:val="none" w:sz="0" w:space="0" w:color="auto"/>
        <w:bottom w:val="none" w:sz="0" w:space="0" w:color="auto"/>
        <w:right w:val="none" w:sz="0" w:space="0" w:color="auto"/>
      </w:divBdr>
    </w:div>
    <w:div w:id="253588507">
      <w:bodyDiv w:val="1"/>
      <w:marLeft w:val="0"/>
      <w:marRight w:val="0"/>
      <w:marTop w:val="0"/>
      <w:marBottom w:val="0"/>
      <w:divBdr>
        <w:top w:val="none" w:sz="0" w:space="0" w:color="auto"/>
        <w:left w:val="none" w:sz="0" w:space="0" w:color="auto"/>
        <w:bottom w:val="none" w:sz="0" w:space="0" w:color="auto"/>
        <w:right w:val="none" w:sz="0" w:space="0" w:color="auto"/>
      </w:divBdr>
    </w:div>
    <w:div w:id="717358131">
      <w:bodyDiv w:val="1"/>
      <w:marLeft w:val="0"/>
      <w:marRight w:val="0"/>
      <w:marTop w:val="0"/>
      <w:marBottom w:val="0"/>
      <w:divBdr>
        <w:top w:val="none" w:sz="0" w:space="0" w:color="auto"/>
        <w:left w:val="none" w:sz="0" w:space="0" w:color="auto"/>
        <w:bottom w:val="none" w:sz="0" w:space="0" w:color="auto"/>
        <w:right w:val="none" w:sz="0" w:space="0" w:color="auto"/>
      </w:divBdr>
    </w:div>
    <w:div w:id="761754567">
      <w:bodyDiv w:val="1"/>
      <w:marLeft w:val="0"/>
      <w:marRight w:val="0"/>
      <w:marTop w:val="0"/>
      <w:marBottom w:val="0"/>
      <w:divBdr>
        <w:top w:val="none" w:sz="0" w:space="0" w:color="auto"/>
        <w:left w:val="none" w:sz="0" w:space="0" w:color="auto"/>
        <w:bottom w:val="none" w:sz="0" w:space="0" w:color="auto"/>
        <w:right w:val="none" w:sz="0" w:space="0" w:color="auto"/>
      </w:divBdr>
    </w:div>
    <w:div w:id="808866691">
      <w:bodyDiv w:val="1"/>
      <w:marLeft w:val="0"/>
      <w:marRight w:val="0"/>
      <w:marTop w:val="0"/>
      <w:marBottom w:val="0"/>
      <w:divBdr>
        <w:top w:val="none" w:sz="0" w:space="0" w:color="auto"/>
        <w:left w:val="none" w:sz="0" w:space="0" w:color="auto"/>
        <w:bottom w:val="none" w:sz="0" w:space="0" w:color="auto"/>
        <w:right w:val="none" w:sz="0" w:space="0" w:color="auto"/>
      </w:divBdr>
    </w:div>
    <w:div w:id="1070233399">
      <w:bodyDiv w:val="1"/>
      <w:marLeft w:val="0"/>
      <w:marRight w:val="0"/>
      <w:marTop w:val="0"/>
      <w:marBottom w:val="0"/>
      <w:divBdr>
        <w:top w:val="none" w:sz="0" w:space="0" w:color="auto"/>
        <w:left w:val="none" w:sz="0" w:space="0" w:color="auto"/>
        <w:bottom w:val="none" w:sz="0" w:space="0" w:color="auto"/>
        <w:right w:val="none" w:sz="0" w:space="0" w:color="auto"/>
      </w:divBdr>
    </w:div>
    <w:div w:id="1269697588">
      <w:bodyDiv w:val="1"/>
      <w:marLeft w:val="0"/>
      <w:marRight w:val="0"/>
      <w:marTop w:val="0"/>
      <w:marBottom w:val="0"/>
      <w:divBdr>
        <w:top w:val="none" w:sz="0" w:space="0" w:color="auto"/>
        <w:left w:val="none" w:sz="0" w:space="0" w:color="auto"/>
        <w:bottom w:val="none" w:sz="0" w:space="0" w:color="auto"/>
        <w:right w:val="none" w:sz="0" w:space="0" w:color="auto"/>
      </w:divBdr>
    </w:div>
    <w:div w:id="1380788365">
      <w:bodyDiv w:val="1"/>
      <w:marLeft w:val="0"/>
      <w:marRight w:val="0"/>
      <w:marTop w:val="0"/>
      <w:marBottom w:val="0"/>
      <w:divBdr>
        <w:top w:val="none" w:sz="0" w:space="0" w:color="auto"/>
        <w:left w:val="none" w:sz="0" w:space="0" w:color="auto"/>
        <w:bottom w:val="none" w:sz="0" w:space="0" w:color="auto"/>
        <w:right w:val="none" w:sz="0" w:space="0" w:color="auto"/>
      </w:divBdr>
    </w:div>
    <w:div w:id="1484732191">
      <w:bodyDiv w:val="1"/>
      <w:marLeft w:val="0"/>
      <w:marRight w:val="0"/>
      <w:marTop w:val="0"/>
      <w:marBottom w:val="0"/>
      <w:divBdr>
        <w:top w:val="none" w:sz="0" w:space="0" w:color="auto"/>
        <w:left w:val="none" w:sz="0" w:space="0" w:color="auto"/>
        <w:bottom w:val="none" w:sz="0" w:space="0" w:color="auto"/>
        <w:right w:val="none" w:sz="0" w:space="0" w:color="auto"/>
      </w:divBdr>
    </w:div>
    <w:div w:id="1839494185">
      <w:bodyDiv w:val="1"/>
      <w:marLeft w:val="0"/>
      <w:marRight w:val="0"/>
      <w:marTop w:val="0"/>
      <w:marBottom w:val="0"/>
      <w:divBdr>
        <w:top w:val="none" w:sz="0" w:space="0" w:color="auto"/>
        <w:left w:val="none" w:sz="0" w:space="0" w:color="auto"/>
        <w:bottom w:val="none" w:sz="0" w:space="0" w:color="auto"/>
        <w:right w:val="none" w:sz="0" w:space="0" w:color="auto"/>
      </w:divBdr>
    </w:div>
    <w:div w:id="197749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ja.pae@mkm.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KEzQyIR1FjTEOBE7I3TL5fRtw==">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Application>Microsoft Office Word</Application>
  <DocSecurity>4</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 Rass</dc:creator>
  <cp:lastModifiedBy>Jaan Saar</cp:lastModifiedBy>
  <cp:revision>2</cp:revision>
  <dcterms:created xsi:type="dcterms:W3CDTF">2022-10-11T09:00:00Z</dcterms:created>
  <dcterms:modified xsi:type="dcterms:W3CDTF">2022-10-11T09:00:00Z</dcterms:modified>
</cp:coreProperties>
</file>